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09" w:rsidRPr="002E3BD9" w:rsidRDefault="00EC286D" w:rsidP="002E3BD9">
      <w:pPr>
        <w:pStyle w:val="a4"/>
        <w:jc w:val="right"/>
        <w:rPr>
          <w:rFonts w:ascii="Times New Roman" w:hAnsi="Times New Roman"/>
          <w:noProof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.1pt;margin-top:-29.2pt;width:48.5pt;height:23pt;z-index:251658240;mso-width-relative:margin;mso-height-relative:margin" fillcolor="white [3212]" strokecolor="white [3212]">
            <v:textbox>
              <w:txbxContent>
                <w:p w:rsidR="003F7E70" w:rsidRDefault="003F7E70" w:rsidP="00151409"/>
              </w:txbxContent>
            </v:textbox>
          </v:shape>
        </w:pict>
      </w:r>
      <w:r w:rsidR="002E3BD9" w:rsidRPr="002E3BD9">
        <w:rPr>
          <w:rFonts w:ascii="Times New Roman" w:hAnsi="Times New Roman"/>
          <w:noProof/>
        </w:rPr>
        <w:t>ПРОЕКТ</w:t>
      </w:r>
    </w:p>
    <w:p w:rsidR="00151409" w:rsidRDefault="00151409" w:rsidP="00151409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9125" cy="895350"/>
            <wp:effectExtent l="19050" t="0" r="952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409" w:rsidRDefault="00151409" w:rsidP="00151409">
      <w:pPr>
        <w:pStyle w:val="3"/>
        <w:framePr w:w="9897" w:wrap="around" w:x="1435" w:y="266"/>
      </w:pPr>
    </w:p>
    <w:p w:rsidR="00151409" w:rsidRDefault="00151409" w:rsidP="00151409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151409" w:rsidRDefault="00151409" w:rsidP="00151409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151409" w:rsidRDefault="00151409" w:rsidP="00151409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0F6B19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151409" w:rsidRDefault="00151409" w:rsidP="00151409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151409" w:rsidRDefault="00151409" w:rsidP="00151409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151409" w:rsidRDefault="00151409" w:rsidP="00151409"/>
    <w:p w:rsidR="00151409" w:rsidRDefault="00151409" w:rsidP="00151409"/>
    <w:p w:rsidR="00151409" w:rsidRDefault="00151409" w:rsidP="00353912">
      <w:pPr>
        <w:framePr w:w="10216" w:h="441" w:hSpace="180" w:wrap="around" w:vAnchor="text" w:hAnchor="page" w:x="1162" w:y="17"/>
        <w:rPr>
          <w:rFonts w:ascii="Times New Roman" w:hAnsi="Times New Roman"/>
          <w:sz w:val="22"/>
        </w:rPr>
      </w:pPr>
    </w:p>
    <w:p w:rsidR="00151409" w:rsidRDefault="00151409" w:rsidP="00353912">
      <w:pPr>
        <w:framePr w:w="10216" w:h="441" w:hSpace="180" w:wrap="around" w:vAnchor="text" w:hAnchor="page" w:x="1162" w:y="1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8D5826">
        <w:rPr>
          <w:rFonts w:ascii="Times New Roman" w:hAnsi="Times New Roman"/>
          <w:sz w:val="22"/>
        </w:rPr>
        <w:t>___ ___ 2016</w:t>
      </w:r>
      <w:r w:rsidR="000F6B19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</w:t>
      </w:r>
      <w:r w:rsidR="00EA6F2B">
        <w:rPr>
          <w:rFonts w:ascii="Times New Roman" w:hAnsi="Times New Roman"/>
          <w:sz w:val="22"/>
        </w:rPr>
        <w:t xml:space="preserve">   </w:t>
      </w:r>
      <w:r w:rsidR="000F6B19">
        <w:rPr>
          <w:rFonts w:ascii="Times New Roman" w:hAnsi="Times New Roman"/>
          <w:sz w:val="22"/>
        </w:rPr>
        <w:t xml:space="preserve"> </w:t>
      </w:r>
      <w:r w:rsidR="000F6B19" w:rsidRPr="00BE3FA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8" o:title=""/>
          </v:shape>
          <o:OLEObject Type="Embed" ProgID="MSWordArt.2" ShapeID="_x0000_i1025" DrawAspect="Content" ObjectID="_1520240599" r:id="rId9">
            <o:FieldCodes>\s</o:FieldCodes>
          </o:OLEObject>
        </w:object>
      </w:r>
      <w:r w:rsidR="000F6B19">
        <w:rPr>
          <w:rFonts w:ascii="Times New Roman" w:hAnsi="Times New Roman"/>
          <w:sz w:val="22"/>
        </w:rPr>
        <w:t xml:space="preserve">  </w:t>
      </w:r>
      <w:r w:rsidR="008D5826" w:rsidRPr="00F30635">
        <w:rPr>
          <w:rFonts w:ascii="Times New Roman" w:hAnsi="Times New Roman"/>
          <w:sz w:val="22"/>
        </w:rPr>
        <w:t>______</w:t>
      </w:r>
    </w:p>
    <w:p w:rsidR="000F6B19" w:rsidRDefault="000F6B19" w:rsidP="00353912">
      <w:pPr>
        <w:framePr w:w="10216" w:h="441" w:hSpace="180" w:wrap="around" w:vAnchor="text" w:hAnchor="page" w:x="1162" w:y="17"/>
        <w:rPr>
          <w:rFonts w:ascii="Times New Roman" w:hAnsi="Times New Roman"/>
          <w:sz w:val="22"/>
        </w:rPr>
      </w:pPr>
    </w:p>
    <w:p w:rsidR="00151409" w:rsidRDefault="00151409" w:rsidP="00353912">
      <w:pPr>
        <w:framePr w:w="10216" w:h="441" w:hSpace="180" w:wrap="around" w:vAnchor="text" w:hAnchor="page" w:x="1162" w:y="17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0F6B19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151409" w:rsidRDefault="00151409" w:rsidP="00151409"/>
    <w:p w:rsidR="00151409" w:rsidRDefault="00151409" w:rsidP="00151409"/>
    <w:p w:rsidR="002E3BD9" w:rsidRDefault="002E3BD9" w:rsidP="002E3B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31.05.2012 № 921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«Выдача отдельным категориям граждан путевок на санаторно-курортное лечение»</w:t>
      </w:r>
    </w:p>
    <w:p w:rsidR="00151409" w:rsidRDefault="00151409" w:rsidP="00151409">
      <w:pPr>
        <w:jc w:val="both"/>
        <w:rPr>
          <w:rFonts w:ascii="Times New Roman" w:hAnsi="Times New Roman"/>
          <w:sz w:val="28"/>
          <w:szCs w:val="28"/>
        </w:rPr>
      </w:pPr>
    </w:p>
    <w:p w:rsidR="008D5826" w:rsidRDefault="008D5826" w:rsidP="008D58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406CAF">
        <w:rPr>
          <w:rFonts w:ascii="Times New Roman" w:eastAsiaTheme="minorHAnsi" w:hAnsi="Times New Roman"/>
          <w:szCs w:val="22"/>
          <w:lang w:eastAsia="en-US"/>
        </w:rPr>
        <w:t xml:space="preserve"> 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ым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от 24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.11.1995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 181-ФЗ                          «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>О социальной защите инвалидов в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151409" w:rsidRDefault="00151409" w:rsidP="0015140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1409" w:rsidRDefault="00151409" w:rsidP="001514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51409" w:rsidRDefault="00151409" w:rsidP="00151409">
      <w:pPr>
        <w:jc w:val="both"/>
        <w:rPr>
          <w:rFonts w:ascii="Times New Roman" w:hAnsi="Times New Roman"/>
          <w:sz w:val="28"/>
          <w:szCs w:val="28"/>
        </w:rPr>
      </w:pPr>
    </w:p>
    <w:p w:rsidR="003F7E70" w:rsidRDefault="00151409" w:rsidP="002E3B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E3BD9">
        <w:rPr>
          <w:rFonts w:ascii="Times New Roman" w:hAnsi="Times New Roman"/>
          <w:sz w:val="28"/>
          <w:szCs w:val="28"/>
        </w:rPr>
        <w:t xml:space="preserve">1. Внести в постановление </w:t>
      </w:r>
      <w:proofErr w:type="gramStart"/>
      <w:r w:rsidR="002E3BD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E3BD9">
        <w:rPr>
          <w:rFonts w:ascii="Times New Roman" w:hAnsi="Times New Roman"/>
          <w:sz w:val="28"/>
          <w:szCs w:val="28"/>
        </w:rPr>
        <w:t xml:space="preserve"> ЗАТО г. Железногорск от 31.05.2012 № 921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«Выдача отдельным категориям граждан путевок на санаторно-курортное лечение» следующие изменения:</w:t>
      </w:r>
    </w:p>
    <w:p w:rsidR="003F7E70" w:rsidRDefault="003F7E70" w:rsidP="003F7E7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В преамбуле постановления, в подпункте 2.5 пункта 2 Приложения № 1 к постановлению слова «</w:t>
      </w:r>
      <w:r w:rsidRPr="004833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системы социальной поддержки </w:t>
      </w:r>
      <w:proofErr w:type="gramStart"/>
      <w:r w:rsidRPr="0048333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населения</w:t>
      </w:r>
      <w:proofErr w:type="gramEnd"/>
      <w:r w:rsidRPr="004833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4833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системы социальной поддержки </w:t>
      </w:r>
      <w:r>
        <w:rPr>
          <w:rFonts w:ascii="Times New Roman" w:hAnsi="Times New Roman"/>
          <w:sz w:val="28"/>
          <w:szCs w:val="28"/>
        </w:rPr>
        <w:t>граждан»;</w:t>
      </w:r>
    </w:p>
    <w:p w:rsidR="008D5826" w:rsidRDefault="008D5826" w:rsidP="002E3BD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7E7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Подпункт 2.14 пункта 2 Приложения № 1 к постановлению изложить в следующей редакции: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8D5826" w:rsidRPr="003742F2" w:rsidTr="003F7E70">
        <w:tc>
          <w:tcPr>
            <w:tcW w:w="2608" w:type="dxa"/>
          </w:tcPr>
          <w:p w:rsidR="008D5826" w:rsidRPr="0084389C" w:rsidRDefault="008D5826" w:rsidP="003F7E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2.14. Требования к помещениям, в которых предоставляются муниципальные услуги,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</w:t>
            </w:r>
            <w:proofErr w:type="spell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порядке предоставления таких услуг</w:t>
            </w:r>
          </w:p>
        </w:tc>
        <w:tc>
          <w:tcPr>
            <w:tcW w:w="7378" w:type="dxa"/>
          </w:tcPr>
          <w:p w:rsidR="008D5826" w:rsidRPr="0084389C" w:rsidRDefault="008D5826" w:rsidP="003F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8D5826" w:rsidRPr="0084389C" w:rsidRDefault="008D5826" w:rsidP="003F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Помещение должно быть оборудовано:</w:t>
            </w:r>
          </w:p>
          <w:p w:rsidR="008D5826" w:rsidRPr="0084389C" w:rsidRDefault="008D5826" w:rsidP="003F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противопожарной системой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редствами по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жаротушения;</w:t>
            </w:r>
          </w:p>
          <w:p w:rsidR="008D5826" w:rsidRPr="0084389C" w:rsidRDefault="008D5826" w:rsidP="003F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средствами оповещения о возникновении чрезвычайной ситуации;</w:t>
            </w:r>
          </w:p>
          <w:p w:rsidR="008D5826" w:rsidRPr="0084389C" w:rsidRDefault="008D5826" w:rsidP="003F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системой охраны.</w:t>
            </w:r>
          </w:p>
          <w:p w:rsidR="008D5826" w:rsidRPr="0084389C" w:rsidRDefault="008D5826" w:rsidP="003F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УСЗН </w:t>
            </w:r>
            <w:proofErr w:type="gram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г. Железногорск должно быть оборудовано информационной вывеской о наименовании органа.</w:t>
            </w:r>
          </w:p>
          <w:p w:rsidR="008D5826" w:rsidRPr="0084389C" w:rsidRDefault="008D5826" w:rsidP="003F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8D5826" w:rsidRPr="0084389C" w:rsidRDefault="008D5826" w:rsidP="003F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Фасад здания должен быть оборудован осветительными приборами.</w:t>
            </w:r>
          </w:p>
          <w:p w:rsidR="008D5826" w:rsidRPr="0084389C" w:rsidRDefault="008D5826" w:rsidP="003F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8D5826" w:rsidRPr="0084389C" w:rsidRDefault="008D5826" w:rsidP="003F7E70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Помещения для предоставления муниципальной услуги                             </w:t>
            </w:r>
          </w:p>
          <w:p w:rsidR="008D5826" w:rsidRPr="0084389C" w:rsidRDefault="008D5826" w:rsidP="003F7E70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      </w:r>
            <w:r w:rsidRPr="0084389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8D5826" w:rsidRPr="0084389C" w:rsidRDefault="008D5826" w:rsidP="003F7E70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8D5826" w:rsidRPr="0084389C" w:rsidRDefault="008D5826" w:rsidP="003F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8D5826" w:rsidRPr="0084389C" w:rsidRDefault="008D5826" w:rsidP="003F7E70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текстовой и графической информации знаками, выполненными рельефно-точечным шрифтом Брайля.</w:t>
            </w:r>
          </w:p>
          <w:p w:rsidR="008D5826" w:rsidRPr="0084389C" w:rsidRDefault="008D5826" w:rsidP="003F7E70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      </w:r>
            <w:r w:rsidRPr="0084389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8D5826" w:rsidRPr="0084389C" w:rsidRDefault="008D5826" w:rsidP="003F7E70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 xml:space="preserve">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8D5826" w:rsidRPr="0084389C" w:rsidRDefault="008D5826" w:rsidP="003F7E70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                           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8D5826" w:rsidRPr="0084389C" w:rsidRDefault="008D5826" w:rsidP="003F7E70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ожидания предоставления муниципальной услуги оборудуются стульями, кресельными секциями и столами.                                                                                   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8D5826" w:rsidRPr="0084389C" w:rsidRDefault="008D5826" w:rsidP="003F7E70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8D5826" w:rsidRPr="0084389C" w:rsidRDefault="008D5826" w:rsidP="003F7E70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hAnsi="Times New Roman"/>
                <w:sz w:val="28"/>
                <w:szCs w:val="28"/>
              </w:rPr>
              <w:t xml:space="preserve">На территории, прилегающей к зданию 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оборудуются места для парковки автотранспортных средств, где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8D5826" w:rsidRPr="0084389C" w:rsidRDefault="008D5826" w:rsidP="003F7E70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</w:t>
            </w:r>
            <w:proofErr w:type="gram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  обеспечивается:</w:t>
            </w:r>
          </w:p>
          <w:p w:rsidR="008D5826" w:rsidRPr="0084389C" w:rsidRDefault="008D5826" w:rsidP="003F7E70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8D5826" w:rsidRPr="0084389C" w:rsidRDefault="008D5826" w:rsidP="003F7E70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сопровождение инвалидов, имеющих стойкие нарушения функции зрения и самостоятельного передвижения по территории УСЗН </w:t>
            </w:r>
            <w:proofErr w:type="gram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инистрации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8D5826" w:rsidRPr="0084389C" w:rsidRDefault="008D5826" w:rsidP="003F7E70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допуск собаки-проводника при наличии документа, подтверждающего ее специальное обучение, выданного по форме и в порядке, установленн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      </w:r>
            <w:r w:rsidR="006564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ере социальной защиты населения.</w:t>
            </w:r>
          </w:p>
          <w:p w:rsidR="008D5826" w:rsidRPr="0084389C" w:rsidRDefault="008D5826" w:rsidP="003F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8D5826" w:rsidRPr="0084389C" w:rsidRDefault="008D5826" w:rsidP="003F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 и текстовая информация о порядке предоставления муниципальной услуги размещается на информационных стендах, расположенных в местах предоставления муниципальной услуги (в помещении УСЗН </w:t>
            </w:r>
            <w:proofErr w:type="gram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Железногорск).</w:t>
            </w:r>
          </w:p>
          <w:p w:rsidR="008D5826" w:rsidRPr="0084389C" w:rsidRDefault="008D5826" w:rsidP="00656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</w:tc>
      </w:tr>
    </w:tbl>
    <w:p w:rsidR="008D5826" w:rsidRPr="002C641E" w:rsidRDefault="008D5826" w:rsidP="008D5826">
      <w:pPr>
        <w:ind w:firstLine="709"/>
        <w:jc w:val="both"/>
        <w:rPr>
          <w:rFonts w:ascii="Arial" w:eastAsia="Arial Unicode MS" w:hAnsi="Arial" w:cs="Arial"/>
          <w:sz w:val="14"/>
          <w:szCs w:val="14"/>
        </w:rPr>
      </w:pPr>
    </w:p>
    <w:p w:rsidR="008D5826" w:rsidRDefault="008D5826" w:rsidP="008D5826">
      <w:pPr>
        <w:ind w:firstLine="709"/>
        <w:jc w:val="both"/>
        <w:rPr>
          <w:rStyle w:val="FontStyle1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7E7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Подпункт 2.15 пункта 2 Приложения № 1 к постановлению изложить в следующей редакции:</w:t>
      </w:r>
      <w:r w:rsidRPr="00403A8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8D5826" w:rsidRPr="00062CB6" w:rsidTr="003F7E70">
        <w:tc>
          <w:tcPr>
            <w:tcW w:w="2608" w:type="dxa"/>
          </w:tcPr>
          <w:p w:rsidR="008D5826" w:rsidRPr="00F71CB8" w:rsidRDefault="008D5826" w:rsidP="003F7E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2.15. Показатели доступности и качества муниципальных услуг</w:t>
            </w:r>
          </w:p>
        </w:tc>
        <w:tc>
          <w:tcPr>
            <w:tcW w:w="7378" w:type="dxa"/>
          </w:tcPr>
          <w:p w:rsidR="008D5826" w:rsidRPr="00F71CB8" w:rsidRDefault="008D5826" w:rsidP="003F7E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муниципальной услуги:</w:t>
            </w:r>
          </w:p>
          <w:p w:rsidR="008D5826" w:rsidRPr="00F71CB8" w:rsidRDefault="008D5826" w:rsidP="003F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предоставление муниципальной услуги всем заявителям, обратившимся за ее получением в УСЗН </w:t>
            </w:r>
            <w:proofErr w:type="gramStart"/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проживающим 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8D5826" w:rsidRPr="00F71CB8" w:rsidRDefault="008D5826" w:rsidP="003F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открытость и полнота информации для заявителей о порядке и сроках предоставления муниципальной услуги;</w:t>
            </w:r>
          </w:p>
          <w:p w:rsidR="008D5826" w:rsidRPr="00F71CB8" w:rsidRDefault="008D5826" w:rsidP="003F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наличие возможности получения информации о порядке и условиях предоставления муниципальной услуги:</w:t>
            </w:r>
          </w:p>
          <w:p w:rsidR="008D5826" w:rsidRPr="00F71CB8" w:rsidRDefault="008D5826" w:rsidP="003F7E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71CB8">
              <w:rPr>
                <w:rFonts w:ascii="Times New Roman" w:hAnsi="Times New Roman"/>
                <w:sz w:val="28"/>
                <w:szCs w:val="28"/>
              </w:rPr>
              <w:t xml:space="preserve">       а) через информационный терминал (киоск) либо на информационных стендах;</w:t>
            </w:r>
          </w:p>
          <w:p w:rsidR="008D5826" w:rsidRPr="00F71CB8" w:rsidRDefault="008D5826" w:rsidP="003F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CB8">
              <w:rPr>
                <w:rFonts w:ascii="Times New Roman" w:hAnsi="Times New Roman"/>
                <w:sz w:val="28"/>
                <w:szCs w:val="28"/>
              </w:rPr>
              <w:t xml:space="preserve">      б) на официальных сайтах министерства социальной политики Красноярского края, муниципального образования «Закрытое административно-территориальное образование Железногорск Красноярского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края», УСЗН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="0065641E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="007352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1CB8">
              <w:rPr>
                <w:rFonts w:ascii="Times New Roman" w:hAnsi="Times New Roman"/>
                <w:sz w:val="28"/>
                <w:szCs w:val="28"/>
              </w:rPr>
              <w:t>в информационно-телекоммуникационной сети «Интернет»;</w:t>
            </w:r>
          </w:p>
          <w:p w:rsidR="008D5826" w:rsidRPr="00F71CB8" w:rsidRDefault="008D5826" w:rsidP="003F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в) в федеральной информационной системе «Единый </w:t>
            </w:r>
            <w:r w:rsidRPr="00F71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портал государственных и муниципальных услуг (функций)» и на краевом портале государственных и муниципальных услуг</w:t>
            </w:r>
            <w:r w:rsidR="00CC53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5826" w:rsidRPr="00F71CB8" w:rsidRDefault="008D5826" w:rsidP="003F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муниципальной услуги:</w:t>
            </w:r>
          </w:p>
          <w:p w:rsidR="008D5826" w:rsidRPr="00F71CB8" w:rsidRDefault="008D5826" w:rsidP="003F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соблюдение стандарта предоставления муниципальной услуги; </w:t>
            </w:r>
          </w:p>
          <w:p w:rsidR="008D5826" w:rsidRPr="00F71CB8" w:rsidRDefault="008D5826" w:rsidP="003F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нали</w:t>
            </w:r>
            <w:r w:rsidR="0065641E">
              <w:rPr>
                <w:rFonts w:ascii="Times New Roman" w:hAnsi="Times New Roman" w:cs="Times New Roman"/>
                <w:sz w:val="28"/>
                <w:szCs w:val="28"/>
              </w:rPr>
              <w:t>чие оборудованных мест приема</w:t>
            </w: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, ожидания и написания заявления; </w:t>
            </w:r>
          </w:p>
          <w:p w:rsidR="008D5826" w:rsidRPr="00F71CB8" w:rsidRDefault="008D5826" w:rsidP="003F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не более 3 (трех) взаимодействий заявителя с должностными лицами при предоставлении муниципальной услуги;</w:t>
            </w:r>
          </w:p>
          <w:p w:rsidR="008D5826" w:rsidRPr="00F71CB8" w:rsidRDefault="008D5826" w:rsidP="003F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продолжительность каждого взаимодействия заявителя с должностными лицами при предоставлении муниципальной услуги не должна превышать 20 минут (без учета ожидания в очереди);</w:t>
            </w:r>
          </w:p>
          <w:p w:rsidR="008D5826" w:rsidRPr="00F71CB8" w:rsidRDefault="008D5826" w:rsidP="00CC53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8D5826" w:rsidRPr="00F71CB8" w:rsidRDefault="008D5826" w:rsidP="003F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</w:tbl>
    <w:p w:rsidR="0065641E" w:rsidRPr="000E3A63" w:rsidRDefault="0065641E" w:rsidP="0065641E">
      <w:pPr>
        <w:ind w:firstLine="709"/>
        <w:jc w:val="both"/>
        <w:rPr>
          <w:rFonts w:ascii="Arial" w:hAnsi="Arial" w:cs="Arial"/>
          <w:sz w:val="14"/>
          <w:szCs w:val="14"/>
        </w:rPr>
      </w:pPr>
    </w:p>
    <w:p w:rsidR="0065641E" w:rsidRDefault="0065641E" w:rsidP="0065641E">
      <w:pPr>
        <w:ind w:firstLine="709"/>
        <w:jc w:val="both"/>
        <w:rPr>
          <w:rStyle w:val="FontStyle1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Раздел 5 Приложения № 1 к постановлению изложить в следующей редакции:</w:t>
      </w:r>
      <w:r w:rsidRPr="00403A8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98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65641E" w:rsidRPr="00665803" w:rsidTr="007D171D">
        <w:trPr>
          <w:trHeight w:val="467"/>
        </w:trPr>
        <w:tc>
          <w:tcPr>
            <w:tcW w:w="9986" w:type="dxa"/>
            <w:gridSpan w:val="2"/>
          </w:tcPr>
          <w:p w:rsidR="0065641E" w:rsidRPr="004F5261" w:rsidRDefault="0065641E" w:rsidP="007D1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65641E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65641E" w:rsidRPr="004F5261" w:rsidRDefault="0065641E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5.1. Информация о праве заявителей</w:t>
            </w:r>
          </w:p>
        </w:tc>
        <w:tc>
          <w:tcPr>
            <w:tcW w:w="7378" w:type="dxa"/>
          </w:tcPr>
          <w:p w:rsidR="0065641E" w:rsidRPr="004F5261" w:rsidRDefault="0065641E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Жалобу на решение и (или) действие (бездействие) органа, предоставляющего муниципальную услугу, и его должностных лиц при предоставлении муниципальной услуги вправе подать физическое или юридическое лицо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br/>
      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заявитель), обратившиеся в органы, предоставляющие муниципальные услуги, с запросом о предоставлении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муниципальной услуги,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выра</w:t>
            </w:r>
            <w:r>
              <w:rPr>
                <w:rFonts w:ascii="Times New Roman" w:hAnsi="Times New Roman"/>
                <w:sz w:val="28"/>
                <w:szCs w:val="28"/>
              </w:rPr>
              <w:t>женным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устной, письменной или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электронной форме</w:t>
            </w:r>
          </w:p>
        </w:tc>
      </w:tr>
      <w:tr w:rsidR="0065641E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65641E" w:rsidRPr="004F5261" w:rsidRDefault="0065641E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5.2. Предмет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досудебного (внесудебного) обжалования</w:t>
            </w:r>
          </w:p>
        </w:tc>
        <w:tc>
          <w:tcPr>
            <w:tcW w:w="7378" w:type="dxa"/>
          </w:tcPr>
          <w:p w:rsidR="0065641E" w:rsidRPr="004F5261" w:rsidRDefault="0065641E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Заявитель обращается с жалобой в следующих случаях:</w:t>
            </w:r>
          </w:p>
          <w:p w:rsidR="0065641E" w:rsidRPr="004F5261" w:rsidRDefault="0065641E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нарушение срока регистрации запроса заявителя о предоставлении муниципальной услуги;</w:t>
            </w:r>
          </w:p>
          <w:p w:rsidR="0065641E" w:rsidRPr="004F5261" w:rsidRDefault="0065641E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65641E" w:rsidRPr="004F5261" w:rsidRDefault="0065641E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3) требование представления заявителем документов, не предусмотренных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для предоставления муниципальной услуги;</w:t>
            </w:r>
          </w:p>
          <w:p w:rsidR="0065641E" w:rsidRPr="004F5261" w:rsidRDefault="0065641E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4) отказ заявителю в приеме документов, представление которых предусмотрено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для предоставления муниципальной услуги;</w:t>
            </w:r>
          </w:p>
          <w:p w:rsidR="0065641E" w:rsidRPr="004F5261" w:rsidRDefault="0065641E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Железногорск;</w:t>
            </w:r>
          </w:p>
          <w:p w:rsidR="0065641E" w:rsidRPr="004F5261" w:rsidRDefault="0065641E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6) требование внесения заявителем  при предоставлении муниципальной услуги платы, не предусмотренной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Железногорск;</w:t>
            </w:r>
          </w:p>
          <w:p w:rsidR="0065641E" w:rsidRPr="004F5261" w:rsidRDefault="0065641E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7) отказ органа, 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      </w:r>
            <w:proofErr w:type="gramEnd"/>
          </w:p>
          <w:p w:rsidR="0065641E" w:rsidRPr="004F5261" w:rsidRDefault="0065641E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      </w:r>
          </w:p>
        </w:tc>
      </w:tr>
      <w:tr w:rsidR="0065641E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65641E" w:rsidRPr="004F5261" w:rsidRDefault="0065641E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 Основания для начала процедуры досудебного (внесудебного) обжалования</w:t>
            </w:r>
          </w:p>
        </w:tc>
        <w:tc>
          <w:tcPr>
            <w:tcW w:w="7378" w:type="dxa"/>
          </w:tcPr>
          <w:p w:rsidR="0065641E" w:rsidRPr="004F5261" w:rsidRDefault="0065641E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Прием жалобы в письменной форме на бумажном носителе или в электронной форме.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должна содержать: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наименование органа, предоставляющего муниципальную услугу, должностного лица органа, предоставляющего муниципальную услугу;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телефона, адрес (адреса) электронной почты (при наличии) и почтовый адрес,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которым должен быть направлен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ответ заявителю;</w:t>
            </w:r>
            <w:proofErr w:type="gramEnd"/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Прием жалоб в письменной форме осуществляется: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органом, предоставляющим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) вышестоящим органом, в подчи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нении которого находится орган,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предоставляющий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муниципальную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услугу.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Время приема жалоб в органе, предоставляющем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 услуги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, должно совпадать со временем предоставления муниципальных услуг.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в письменной фо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рме может быть также направлена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по почте.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P49"/>
            <w:bookmarkEnd w:id="0"/>
            <w:r w:rsidRPr="004F5261">
              <w:rPr>
                <w:rFonts w:ascii="Times New Roman" w:hAnsi="Times New Roman"/>
                <w:sz w:val="28"/>
                <w:szCs w:val="28"/>
              </w:rPr>
              <w:t>В электронной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форме жалоба может быть подана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заявителем посредством: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официального сайта органа, предоставляющего муниципальную услугу, в информационно-телекоммуникационной сети «Интернет»;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краевого портала государственных и муниципальных услуг (функций).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установленные законодательством Российской Федерации</w:t>
            </w:r>
          </w:p>
        </w:tc>
      </w:tr>
      <w:tr w:rsidR="0065641E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65641E" w:rsidRPr="004F5261" w:rsidRDefault="0065641E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7378" w:type="dxa"/>
          </w:tcPr>
          <w:p w:rsidR="0065641E" w:rsidRPr="004F5261" w:rsidRDefault="0065641E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65641E" w:rsidRPr="004F5261" w:rsidRDefault="0065641E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  <w:p w:rsidR="0065641E" w:rsidRPr="004F5261" w:rsidRDefault="0065641E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1E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65641E" w:rsidRPr="004F5261" w:rsidRDefault="0065641E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5.5. Органы местного самоуправления и должностные лица, которым может быть направлена жалоба заявителя в досудебном (внесудебном) порядке</w:t>
            </w:r>
          </w:p>
        </w:tc>
        <w:tc>
          <w:tcPr>
            <w:tcW w:w="7378" w:type="dxa"/>
          </w:tcPr>
          <w:p w:rsidR="0065641E" w:rsidRPr="004F5261" w:rsidRDefault="0065641E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г. Железногорск.</w:t>
            </w:r>
          </w:p>
          <w:p w:rsidR="0065641E" w:rsidRPr="004F5261" w:rsidRDefault="0065641E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Глава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65641E" w:rsidRPr="004F5261" w:rsidRDefault="0065641E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Должностное лицо, наделенное полномочиями по рассмотрению жалоб, определяется органом, обеспечивает:</w:t>
            </w:r>
          </w:p>
          <w:p w:rsidR="0065641E" w:rsidRPr="004F5261" w:rsidRDefault="0065641E" w:rsidP="007D171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      а) прием и рассмотрение жалоб в соответствии с требованиями главы 2.1 Федерального закона «</w:t>
            </w: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организации предоставления государственных и муниципальных услуг»;</w:t>
            </w:r>
          </w:p>
          <w:p w:rsidR="0065641E" w:rsidRPr="004F5261" w:rsidRDefault="0065641E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б) направление жалоб в уполномоченный на их рассмотрение орган.</w:t>
            </w:r>
          </w:p>
          <w:p w:rsidR="0065641E" w:rsidRPr="004F5261" w:rsidRDefault="0065641E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65641E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65641E" w:rsidRPr="004F5261" w:rsidRDefault="0065641E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5.6. Сроки рассмотрения жалобы</w:t>
            </w:r>
          </w:p>
        </w:tc>
        <w:tc>
          <w:tcPr>
            <w:tcW w:w="7378" w:type="dxa"/>
          </w:tcPr>
          <w:p w:rsidR="0065641E" w:rsidRPr="004F5261" w:rsidRDefault="0065641E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Поступившая жалоба подлежит регистрации не позднее рабочего дня, следующего за днем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ее поступления. Жалоба подлежит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В случае если жалоба подана заявителем в орган,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на ее рассмотрение, и в письменной форме информирует заявителя о направлении жалобы на рассмотрение.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65641E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65641E" w:rsidRPr="004F5261" w:rsidRDefault="0065641E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5.7. Результаты досудебного (внесудебного) обжалования</w:t>
            </w:r>
          </w:p>
        </w:tc>
        <w:tc>
          <w:tcPr>
            <w:tcW w:w="7378" w:type="dxa"/>
          </w:tcPr>
          <w:p w:rsidR="0065641E" w:rsidRPr="004F5261" w:rsidRDefault="0065641E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По результатам рассмотрения жалобы должностное лицо или орган, уполномоченные на ее рассмотрение, принимают одно из следующих решений: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ЗАТО Железногорск, а также в иных формах;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отказывают в удовлетворении жалобы.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Решение принимается в форме акта уполномоченного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br/>
              <w:t>на рассмотрение жалобы должностного лица или органа.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указаны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дается.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подача жалобы лицом, полномочия которого не подтверждены;</w:t>
            </w:r>
          </w:p>
          <w:p w:rsidR="0065641E" w:rsidRPr="004F5261" w:rsidRDefault="0065641E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</w:tbl>
    <w:p w:rsidR="0065641E" w:rsidRDefault="0065641E" w:rsidP="0065641E">
      <w:pPr>
        <w:jc w:val="both"/>
        <w:rPr>
          <w:rStyle w:val="FontStyle14"/>
        </w:rPr>
      </w:pPr>
    </w:p>
    <w:p w:rsidR="008D5826" w:rsidRDefault="008D5826" w:rsidP="008D582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                 (</w:t>
      </w:r>
      <w:r w:rsidR="0049798E">
        <w:rPr>
          <w:rFonts w:ascii="Times New Roman" w:hAnsi="Times New Roman"/>
          <w:sz w:val="28"/>
          <w:szCs w:val="28"/>
        </w:rPr>
        <w:t>В.А. Архипов</w:t>
      </w:r>
      <w:r>
        <w:rPr>
          <w:rFonts w:ascii="Times New Roman" w:hAnsi="Times New Roman"/>
          <w:sz w:val="28"/>
          <w:szCs w:val="28"/>
        </w:rPr>
        <w:t>) довести настоящее постановление до сведения  населения через газету «Город и горожане».</w:t>
      </w:r>
    </w:p>
    <w:p w:rsidR="0029729E" w:rsidRDefault="0029729E" w:rsidP="002972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0F6B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   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8B591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8B591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9729E" w:rsidRDefault="0029729E" w:rsidP="002972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заместителя Главы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0F6B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по социальным вопросам В.Ю. Фомаиди.  </w:t>
      </w:r>
    </w:p>
    <w:p w:rsidR="0029729E" w:rsidRDefault="0029729E" w:rsidP="002972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5. Настоящее постановление вступает в силу после его официального опубликования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9729E" w:rsidRDefault="0029729E" w:rsidP="002972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9729E" w:rsidRDefault="0029729E" w:rsidP="002972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9729E" w:rsidRDefault="0029729E" w:rsidP="002972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Глава администрации                                                                                  С.Е. Пешков</w:t>
      </w:r>
    </w:p>
    <w:p w:rsidR="00151409" w:rsidRDefault="00151409" w:rsidP="0029729E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151409" w:rsidSect="00D811D3">
      <w:headerReference w:type="default" r:id="rId10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E70" w:rsidRDefault="003F7E70" w:rsidP="00151409">
      <w:r>
        <w:separator/>
      </w:r>
    </w:p>
  </w:endnote>
  <w:endnote w:type="continuationSeparator" w:id="0">
    <w:p w:rsidR="003F7E70" w:rsidRDefault="003F7E70" w:rsidP="00151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E70" w:rsidRDefault="003F7E70" w:rsidP="00151409">
      <w:r>
        <w:separator/>
      </w:r>
    </w:p>
  </w:footnote>
  <w:footnote w:type="continuationSeparator" w:id="0">
    <w:p w:rsidR="003F7E70" w:rsidRDefault="003F7E70" w:rsidP="00151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2280"/>
      <w:docPartObj>
        <w:docPartGallery w:val="Page Numbers (Top of Page)"/>
        <w:docPartUnique/>
      </w:docPartObj>
    </w:sdtPr>
    <w:sdtContent>
      <w:p w:rsidR="003F7E70" w:rsidRDefault="00EC286D">
        <w:pPr>
          <w:pStyle w:val="a9"/>
          <w:jc w:val="center"/>
        </w:pPr>
        <w:fldSimple w:instr=" PAGE   \* MERGEFORMAT ">
          <w:r w:rsidR="0073528B">
            <w:rPr>
              <w:noProof/>
            </w:rPr>
            <w:t>11</w:t>
          </w:r>
        </w:fldSimple>
      </w:p>
    </w:sdtContent>
  </w:sdt>
  <w:p w:rsidR="003F7E70" w:rsidRDefault="003F7E7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DB8"/>
    <w:multiLevelType w:val="multilevel"/>
    <w:tmpl w:val="E236D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">
    <w:nsid w:val="454E0F80"/>
    <w:multiLevelType w:val="multilevel"/>
    <w:tmpl w:val="C8F4C2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409"/>
    <w:rsid w:val="00037811"/>
    <w:rsid w:val="000758C8"/>
    <w:rsid w:val="00092FE8"/>
    <w:rsid w:val="000E32A6"/>
    <w:rsid w:val="000F6B19"/>
    <w:rsid w:val="00151409"/>
    <w:rsid w:val="001918F9"/>
    <w:rsid w:val="00203D60"/>
    <w:rsid w:val="0029729E"/>
    <w:rsid w:val="002E3BD9"/>
    <w:rsid w:val="00353912"/>
    <w:rsid w:val="003F7E70"/>
    <w:rsid w:val="0048704E"/>
    <w:rsid w:val="0049798E"/>
    <w:rsid w:val="004D493F"/>
    <w:rsid w:val="004E238D"/>
    <w:rsid w:val="00552722"/>
    <w:rsid w:val="00563A6D"/>
    <w:rsid w:val="005A7C5A"/>
    <w:rsid w:val="0065641E"/>
    <w:rsid w:val="006C42DB"/>
    <w:rsid w:val="006E186E"/>
    <w:rsid w:val="0073528B"/>
    <w:rsid w:val="007A0BB0"/>
    <w:rsid w:val="007B1ED8"/>
    <w:rsid w:val="00840CDF"/>
    <w:rsid w:val="008B591E"/>
    <w:rsid w:val="008D213E"/>
    <w:rsid w:val="008D3945"/>
    <w:rsid w:val="008D5826"/>
    <w:rsid w:val="0090437E"/>
    <w:rsid w:val="00991C3D"/>
    <w:rsid w:val="00A06E39"/>
    <w:rsid w:val="00A13D07"/>
    <w:rsid w:val="00B62259"/>
    <w:rsid w:val="00C001DF"/>
    <w:rsid w:val="00C403F0"/>
    <w:rsid w:val="00CC53EC"/>
    <w:rsid w:val="00CD7824"/>
    <w:rsid w:val="00D35867"/>
    <w:rsid w:val="00D811D3"/>
    <w:rsid w:val="00D91D6C"/>
    <w:rsid w:val="00DA7367"/>
    <w:rsid w:val="00DA790A"/>
    <w:rsid w:val="00E330BB"/>
    <w:rsid w:val="00E869EE"/>
    <w:rsid w:val="00EA6F2B"/>
    <w:rsid w:val="00EC286D"/>
    <w:rsid w:val="00EE1D2F"/>
    <w:rsid w:val="00F24E3D"/>
    <w:rsid w:val="00F30635"/>
    <w:rsid w:val="00F51FE9"/>
    <w:rsid w:val="00F5244F"/>
    <w:rsid w:val="00F63296"/>
    <w:rsid w:val="00F7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0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140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4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5140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15140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151409"/>
    <w:pPr>
      <w:ind w:left="720"/>
      <w:contextualSpacing/>
    </w:pPr>
  </w:style>
  <w:style w:type="paragraph" w:customStyle="1" w:styleId="a4">
    <w:name w:val="Заявление"/>
    <w:basedOn w:val="a"/>
    <w:next w:val="a5"/>
    <w:rsid w:val="00151409"/>
  </w:style>
  <w:style w:type="table" w:styleId="a6">
    <w:name w:val="Table Grid"/>
    <w:basedOn w:val="a1"/>
    <w:uiPriority w:val="59"/>
    <w:rsid w:val="00151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15140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1409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40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514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1409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514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1409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0F6B19"/>
    <w:rPr>
      <w:rFonts w:ascii="Arial" w:hAnsi="Arial" w:cs="Arial"/>
      <w:sz w:val="14"/>
      <w:szCs w:val="14"/>
    </w:rPr>
  </w:style>
  <w:style w:type="paragraph" w:customStyle="1" w:styleId="ConsPlusNormal">
    <w:name w:val="ConsPlusNormal"/>
    <w:rsid w:val="008D5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3166</Words>
  <Characters>18051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10</cp:revision>
  <cp:lastPrinted>2015-08-17T04:50:00Z</cp:lastPrinted>
  <dcterms:created xsi:type="dcterms:W3CDTF">2016-03-16T07:25:00Z</dcterms:created>
  <dcterms:modified xsi:type="dcterms:W3CDTF">2016-03-23T05:16:00Z</dcterms:modified>
</cp:coreProperties>
</file>